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9qfeewbnx282"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Pr>
        <w:drawing>
          <wp:inline distB="114300" distT="114300" distL="114300" distR="114300">
            <wp:extent cx="1166994" cy="356205"/>
            <wp:effectExtent b="0" l="0" r="0" t="0"/>
            <wp:docPr id="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166994" cy="35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3396056" cy="2647077"/>
            <wp:effectExtent b="0" l="0" r="0" t="0"/>
            <wp:docPr id="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396056" cy="264707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7420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2.jpg"/>
            <a:graphic>
              <a:graphicData uri="http://schemas.openxmlformats.org/drawingml/2006/picture">
                <pic:pic>
                  <pic:nvPicPr>
                    <pic:cNvPr descr="Exam Icon PNG Images, Vectors Free Download - Pngtree" id="0" name="image2.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73%</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7420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7420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7HWO0yzESqTybo/XQV3m+2YkQ==">CgMxLjAyDmguOXFmZWV3Ym54MjgyOAByITFyUFpZOGprRDVOYkZDMGt3ak40NzZwcmxudHU2VnliaA==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2025-05-05T05:54:00Z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